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A767" w14:textId="145CC906" w:rsidR="00787028" w:rsidRPr="00787028" w:rsidRDefault="00BC5281" w:rsidP="002C589E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  <w:sz w:val="24"/>
          <w:szCs w:val="24"/>
        </w:rPr>
      </w:pPr>
      <w:r w:rsidRPr="00CA5971">
        <w:rPr>
          <w:rFonts w:ascii="Garamond" w:hAnsi="Garamond"/>
          <w:b/>
          <w:sz w:val="24"/>
          <w:szCs w:val="24"/>
        </w:rPr>
        <w:t>Consultazione preliminare di mercato ai sensi dell’art. 66 del d.lgs. 50/2016 relativa all</w:t>
      </w:r>
      <w:r>
        <w:rPr>
          <w:rFonts w:ascii="Garamond" w:hAnsi="Garamond"/>
          <w:b/>
          <w:sz w:val="24"/>
          <w:szCs w:val="24"/>
        </w:rPr>
        <w:t xml:space="preserve">a </w:t>
      </w:r>
      <w:r w:rsidR="00EB764A" w:rsidRPr="00EB764A">
        <w:rPr>
          <w:rFonts w:ascii="Garamond" w:hAnsi="Garamond"/>
          <w:b/>
          <w:sz w:val="24"/>
          <w:szCs w:val="24"/>
        </w:rPr>
        <w:t xml:space="preserve">fornitura di componenti </w:t>
      </w:r>
      <w:r w:rsidR="00EB764A">
        <w:rPr>
          <w:rFonts w:ascii="Garamond" w:hAnsi="Garamond"/>
          <w:b/>
          <w:sz w:val="24"/>
          <w:szCs w:val="24"/>
        </w:rPr>
        <w:t>di</w:t>
      </w:r>
      <w:r w:rsidR="00EB764A" w:rsidRPr="00EB764A">
        <w:rPr>
          <w:rFonts w:ascii="Garamond" w:hAnsi="Garamond"/>
          <w:b/>
          <w:sz w:val="24"/>
          <w:szCs w:val="24"/>
        </w:rPr>
        <w:t xml:space="preserve"> segnaletica luminosa e sensori dedicati al rilevamento dei parametri all’interno delle gallerie ricadenti nelle tratte autostradali </w:t>
      </w:r>
      <w:r w:rsidR="00EB764A">
        <w:rPr>
          <w:rFonts w:ascii="Garamond" w:hAnsi="Garamond"/>
          <w:b/>
          <w:sz w:val="24"/>
          <w:szCs w:val="24"/>
        </w:rPr>
        <w:t>gestite da ASPI</w:t>
      </w:r>
      <w:r w:rsidR="00EB764A" w:rsidRPr="00EB764A">
        <w:rPr>
          <w:rFonts w:ascii="Garamond" w:hAnsi="Garamond"/>
          <w:b/>
          <w:sz w:val="24"/>
          <w:szCs w:val="24"/>
        </w:rPr>
        <w:t>, con annesso servizio di riparazione presso i laboratori del fornitore dei componenti forniti e di quelli attualmente in uso, nonché comprensivo di intervento “on-site” per l’effettuazione di manutenzione preventiva, correttiva e straordinaria, unitamente ad attività di formazione del personale tecnico di ASPI per quanto concerne le attività internalizzate</w:t>
      </w:r>
      <w:r w:rsidR="00E47464">
        <w:rPr>
          <w:rFonts w:ascii="Garamond" w:hAnsi="Garamond"/>
          <w:b/>
          <w:sz w:val="24"/>
          <w:szCs w:val="24"/>
        </w:rPr>
        <w:t>.</w:t>
      </w:r>
    </w:p>
    <w:p w14:paraId="12296123" w14:textId="2928C946" w:rsidR="002C589E" w:rsidRPr="00787028" w:rsidRDefault="00787028" w:rsidP="00787028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  <w:sz w:val="24"/>
          <w:szCs w:val="24"/>
        </w:rPr>
        <w:t>DICHIARAZIONE SOSTITUTIVA DI ATTO DI NOTORIETÀ</w:t>
      </w:r>
    </w:p>
    <w:p w14:paraId="438AF970" w14:textId="77777777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Spett.le</w:t>
      </w:r>
    </w:p>
    <w:p w14:paraId="45901CD9" w14:textId="33E5DF83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 xml:space="preserve">Autostrade per </w:t>
      </w:r>
      <w:r w:rsidR="009C12FD">
        <w:rPr>
          <w:rFonts w:ascii="Garamond" w:hAnsi="Garamond"/>
          <w:b/>
        </w:rPr>
        <w:t>l</w:t>
      </w:r>
      <w:r w:rsidRPr="00787028">
        <w:rPr>
          <w:rFonts w:ascii="Garamond" w:hAnsi="Garamond"/>
          <w:b/>
        </w:rPr>
        <w:t>’Italia S.p.A.</w:t>
      </w:r>
    </w:p>
    <w:p w14:paraId="44AF7E88" w14:textId="77777777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Direzione Generale</w:t>
      </w:r>
    </w:p>
    <w:p w14:paraId="1B960F1C" w14:textId="77777777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Via Alberto Bergamini, 50</w:t>
      </w:r>
    </w:p>
    <w:p w14:paraId="66CE67A2" w14:textId="77777777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00159 Roma (RM)</w:t>
      </w:r>
    </w:p>
    <w:p w14:paraId="231963EB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201AF255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44CF770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66171532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1E951973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58FE1509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679E651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2D85886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6CF4649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8C8616C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A4E2C4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7406450F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F944E68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6790AC4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342EA226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7C0F4AA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1B06B2B" w14:textId="77CAA312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</w:p>
    <w:p w14:paraId="180C43F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99716A5" w14:textId="77777777" w:rsidR="00787028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6B29BCD1" w14:textId="26792EBD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lastRenderedPageBreak/>
        <w:t xml:space="preserve">In relazione all’intestata procedura </w:t>
      </w:r>
    </w:p>
    <w:p w14:paraId="414D9EC2" w14:textId="77777777" w:rsidR="002C589E" w:rsidRPr="00BD3BE9" w:rsidRDefault="002C589E" w:rsidP="00787028">
      <w:pPr>
        <w:jc w:val="center"/>
        <w:rPr>
          <w:rFonts w:ascii="Garamond" w:hAnsi="Garamond"/>
          <w:b/>
          <w:bCs/>
        </w:rPr>
      </w:pPr>
      <w:r w:rsidRPr="00BD3BE9">
        <w:rPr>
          <w:rFonts w:ascii="Garamond" w:hAnsi="Garamond"/>
          <w:b/>
          <w:bCs/>
        </w:rPr>
        <w:t>DICHIARA</w:t>
      </w:r>
    </w:p>
    <w:p w14:paraId="023E77D9" w14:textId="01D0C0B3" w:rsidR="002C589E" w:rsidRPr="00BD3BE9" w:rsidRDefault="002C589E" w:rsidP="002C589E">
      <w:pPr>
        <w:jc w:val="both"/>
        <w:rPr>
          <w:rFonts w:ascii="Garamond" w:hAnsi="Garamond"/>
        </w:rPr>
      </w:pPr>
      <w:r w:rsidRPr="00BD3BE9">
        <w:rPr>
          <w:rFonts w:ascii="Garamond" w:hAnsi="Garamond"/>
        </w:rPr>
        <w:t>ai sensi dell’art. 47 del DPR 28 dicembre 2000, n. 445, consapevole delle sanzioni penali in caso di dichiarazioni mendaci, di formazione o uso di atti falsi, previste dal Codice penale e dalle leggi speciali in materia richiamate dall’art. 76 del DPR 28 dicembre 2000, n. 445, nonché delle conseguenti responsabilità civili:</w:t>
      </w:r>
    </w:p>
    <w:p w14:paraId="1F8B259C" w14:textId="54420B74" w:rsidR="00787028" w:rsidRPr="00BD3BE9" w:rsidRDefault="00787028" w:rsidP="002C589E">
      <w:pPr>
        <w:jc w:val="both"/>
        <w:rPr>
          <w:rFonts w:ascii="Garamond" w:hAnsi="Garamond"/>
        </w:rPr>
      </w:pPr>
      <w:r w:rsidRPr="00BD3BE9">
        <w:rPr>
          <w:rFonts w:ascii="Garamond" w:hAnsi="Garamond"/>
        </w:rPr>
        <w:t xml:space="preserve">- </w:t>
      </w:r>
      <w:r w:rsidR="002C589E" w:rsidRPr="00BD3BE9">
        <w:rPr>
          <w:rFonts w:ascii="Garamond" w:hAnsi="Garamond"/>
        </w:rPr>
        <w:t>di possedere</w:t>
      </w:r>
      <w:r w:rsidR="00404CD0" w:rsidRPr="00BD3BE9">
        <w:rPr>
          <w:rFonts w:ascii="Garamond" w:hAnsi="Garamond"/>
        </w:rPr>
        <w:t xml:space="preserve">, come comprovato dalle referenze allegate alla manifestazione di interesse, </w:t>
      </w:r>
      <w:r w:rsidR="002C589E" w:rsidRPr="00BD3BE9">
        <w:rPr>
          <w:rFonts w:ascii="Garamond" w:hAnsi="Garamond"/>
        </w:rPr>
        <w:t xml:space="preserve">conoscenze e competenze tecniche adeguate e, pertanto, di essere in grado garantire la riparazione delle componenti fornite entro il termine richiesto dalla Stazione Appaltante e pari a </w:t>
      </w:r>
      <w:r w:rsidR="003C2BA5">
        <w:rPr>
          <w:rFonts w:ascii="Garamond" w:hAnsi="Garamond"/>
        </w:rPr>
        <w:t>15</w:t>
      </w:r>
      <w:r w:rsidR="002C589E" w:rsidRPr="00BD3BE9">
        <w:rPr>
          <w:rFonts w:ascii="Garamond" w:hAnsi="Garamond"/>
        </w:rPr>
        <w:t xml:space="preserve"> giorni naturali e consecutivi dal ricevimento del materiale da riparare</w:t>
      </w:r>
      <w:r w:rsidR="00D77AAD">
        <w:rPr>
          <w:rFonts w:ascii="Garamond" w:hAnsi="Garamond"/>
        </w:rPr>
        <w:t xml:space="preserve">, nonché di avere idonea organizzazione e di essere pertanto in grado di attivare l’intervento </w:t>
      </w:r>
      <w:r w:rsidR="00D77AAD" w:rsidRPr="00D77AAD">
        <w:rPr>
          <w:rFonts w:ascii="Garamond" w:hAnsi="Garamond"/>
          <w:i/>
          <w:iCs/>
        </w:rPr>
        <w:t>on-site</w:t>
      </w:r>
      <w:r w:rsidR="00D77AAD">
        <w:rPr>
          <w:rFonts w:ascii="Garamond" w:hAnsi="Garamond"/>
        </w:rPr>
        <w:t xml:space="preserve"> entro 5 giorni naturali e consecutivi dal ricevimento della richiesta</w:t>
      </w:r>
      <w:r w:rsidR="002C589E" w:rsidRPr="00BD3BE9">
        <w:rPr>
          <w:rFonts w:ascii="Garamond" w:hAnsi="Garamond"/>
        </w:rPr>
        <w:t xml:space="preserve">; </w:t>
      </w:r>
    </w:p>
    <w:p w14:paraId="702081A6" w14:textId="4966B68D" w:rsidR="00787028" w:rsidRPr="00BD3BE9" w:rsidRDefault="00787028" w:rsidP="002C589E">
      <w:pPr>
        <w:jc w:val="both"/>
        <w:rPr>
          <w:rFonts w:ascii="Garamond" w:hAnsi="Garamond"/>
        </w:rPr>
      </w:pPr>
      <w:r w:rsidRPr="00BD3BE9">
        <w:rPr>
          <w:rFonts w:ascii="Garamond" w:hAnsi="Garamond"/>
        </w:rPr>
        <w:t xml:space="preserve">- </w:t>
      </w:r>
      <w:r w:rsidR="002C589E" w:rsidRPr="00BD3BE9">
        <w:rPr>
          <w:rFonts w:ascii="Garamond" w:hAnsi="Garamond"/>
        </w:rPr>
        <w:t>di possedere</w:t>
      </w:r>
      <w:r w:rsidR="007F56E8" w:rsidRPr="00BD3BE9">
        <w:rPr>
          <w:rFonts w:ascii="Garamond" w:hAnsi="Garamond"/>
        </w:rPr>
        <w:t>, come comprovato dalle referenze allegate alla manifestazione di interesse,</w:t>
      </w:r>
      <w:r w:rsidR="002C589E" w:rsidRPr="00BD3BE9">
        <w:rPr>
          <w:rFonts w:ascii="Garamond" w:hAnsi="Garamond"/>
        </w:rPr>
        <w:t xml:space="preserve"> </w:t>
      </w:r>
      <w:r w:rsidR="007F56E8" w:rsidRPr="00BD3BE9">
        <w:rPr>
          <w:rFonts w:ascii="Garamond" w:hAnsi="Garamond"/>
        </w:rPr>
        <w:t xml:space="preserve">idonea </w:t>
      </w:r>
      <w:r w:rsidR="002C589E" w:rsidRPr="00BD3BE9">
        <w:rPr>
          <w:rFonts w:ascii="Garamond" w:hAnsi="Garamond"/>
        </w:rPr>
        <w:t xml:space="preserve">organizzazione e struttura e, pertanto, di essere in grado di provvedere alla fornitura delle componenti richieste entro i termini indicati nel presente avviso e pari a 30 giorni dalla trasmissione della richiesta di acquisto da parte della Committente; </w:t>
      </w:r>
    </w:p>
    <w:p w14:paraId="690BB1EF" w14:textId="6A2DB541" w:rsidR="00980CFD" w:rsidRDefault="00787028" w:rsidP="002C589E">
      <w:pPr>
        <w:jc w:val="both"/>
        <w:rPr>
          <w:rFonts w:ascii="Garamond" w:hAnsi="Garamond"/>
        </w:rPr>
      </w:pPr>
      <w:r w:rsidRPr="00BD3BE9">
        <w:rPr>
          <w:rFonts w:ascii="Garamond" w:hAnsi="Garamond"/>
        </w:rPr>
        <w:t xml:space="preserve">- </w:t>
      </w:r>
      <w:r w:rsidR="002C589E" w:rsidRPr="00BD3BE9">
        <w:rPr>
          <w:rFonts w:ascii="Garamond" w:hAnsi="Garamond"/>
        </w:rPr>
        <w:t>di impegnarsi a rispettare le tempistiche di cui ai precedenti punti per tutta la durata prevista del contratto.</w:t>
      </w:r>
    </w:p>
    <w:p w14:paraId="060604E5" w14:textId="77777777" w:rsidR="00787028" w:rsidRDefault="00787028" w:rsidP="00787028">
      <w:pPr>
        <w:jc w:val="both"/>
        <w:rPr>
          <w:rFonts w:ascii="Garamond" w:hAnsi="Garamond"/>
        </w:rPr>
      </w:pPr>
    </w:p>
    <w:p w14:paraId="2366E225" w14:textId="768F700D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…………………………………………………….</w:t>
      </w:r>
    </w:p>
    <w:p w14:paraId="3CFE767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9128E18" w14:textId="102CEAF1" w:rsidR="00787028" w:rsidRDefault="00787028" w:rsidP="00787028">
      <w:pPr>
        <w:jc w:val="both"/>
        <w:rPr>
          <w:rFonts w:ascii="Garamond" w:hAnsi="Garamond"/>
        </w:rPr>
      </w:pPr>
      <w:r w:rsidRPr="00B85A96">
        <w:rPr>
          <w:rFonts w:ascii="Garamond" w:hAnsi="Garamond"/>
        </w:rPr>
        <w:t>FIRMA……………............................................................................................</w:t>
      </w:r>
    </w:p>
    <w:p w14:paraId="3EC68531" w14:textId="77777777" w:rsidR="00787028" w:rsidRDefault="00787028" w:rsidP="00787028">
      <w:pPr>
        <w:jc w:val="both"/>
        <w:rPr>
          <w:rFonts w:ascii="Garamond" w:hAnsi="Garamond"/>
          <w:i/>
          <w:iCs/>
        </w:rPr>
      </w:pPr>
    </w:p>
    <w:p w14:paraId="263DD3B4" w14:textId="10739FCF" w:rsidR="00787028" w:rsidRPr="00787028" w:rsidRDefault="00787028" w:rsidP="00787028">
      <w:pPr>
        <w:jc w:val="both"/>
        <w:rPr>
          <w:rFonts w:ascii="Garamond" w:hAnsi="Garamond"/>
          <w:i/>
          <w:iCs/>
        </w:rPr>
      </w:pPr>
      <w:r w:rsidRPr="00787028"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 w:rsidRPr="00787028">
        <w:rPr>
          <w:rFonts w:ascii="Garamond" w:hAnsi="Garamond"/>
          <w:i/>
          <w:iCs/>
        </w:rPr>
        <w:t>D.Lgs</w:t>
      </w:r>
      <w:proofErr w:type="spellEnd"/>
      <w:r w:rsidRPr="00787028">
        <w:rPr>
          <w:rFonts w:ascii="Garamond" w:hAnsi="Garamond"/>
          <w:i/>
          <w:iCs/>
        </w:rPr>
        <w:t xml:space="preserve"> 82/2005 </w:t>
      </w:r>
      <w:proofErr w:type="spellStart"/>
      <w:r w:rsidRPr="00787028">
        <w:rPr>
          <w:rFonts w:ascii="Garamond" w:hAnsi="Garamond"/>
          <w:i/>
          <w:iCs/>
        </w:rPr>
        <w:t>s.m.i.</w:t>
      </w:r>
      <w:proofErr w:type="spellEnd"/>
      <w:r w:rsidRPr="00787028"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p w14:paraId="6E3FDF50" w14:textId="77777777" w:rsidR="00787028" w:rsidRPr="00787028" w:rsidRDefault="00787028" w:rsidP="002C589E">
      <w:pPr>
        <w:jc w:val="both"/>
        <w:rPr>
          <w:rFonts w:ascii="Garamond" w:hAnsi="Garamond"/>
        </w:rPr>
      </w:pPr>
    </w:p>
    <w:sectPr w:rsidR="00787028" w:rsidRPr="00787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9E"/>
    <w:rsid w:val="00096C58"/>
    <w:rsid w:val="00175F1F"/>
    <w:rsid w:val="001E0A0C"/>
    <w:rsid w:val="002C589E"/>
    <w:rsid w:val="002F4B78"/>
    <w:rsid w:val="00342A3E"/>
    <w:rsid w:val="003C2BA5"/>
    <w:rsid w:val="00404CD0"/>
    <w:rsid w:val="005A37E7"/>
    <w:rsid w:val="00607C83"/>
    <w:rsid w:val="00787028"/>
    <w:rsid w:val="007F56E8"/>
    <w:rsid w:val="00980CFD"/>
    <w:rsid w:val="009C12FD"/>
    <w:rsid w:val="00A51D48"/>
    <w:rsid w:val="00B85A96"/>
    <w:rsid w:val="00BC5281"/>
    <w:rsid w:val="00BD3BE9"/>
    <w:rsid w:val="00D77AAD"/>
    <w:rsid w:val="00E47464"/>
    <w:rsid w:val="00EB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84FD"/>
  <w15:chartTrackingRefBased/>
  <w15:docId w15:val="{3BE589D7-383B-4172-9A70-C9E624D0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Cavaliere, Fulvio</dc:creator>
  <cp:keywords/>
  <dc:description/>
  <cp:lastModifiedBy>Fulvio Cavaliere</cp:lastModifiedBy>
  <cp:revision>18</cp:revision>
  <dcterms:created xsi:type="dcterms:W3CDTF">2021-03-22T07:50:00Z</dcterms:created>
  <dcterms:modified xsi:type="dcterms:W3CDTF">2021-09-14T13:31:00Z</dcterms:modified>
</cp:coreProperties>
</file>